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156" w:type="dxa"/>
        <w:jc w:val="center"/>
        <w:tblInd w:w="-6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3581"/>
        <w:gridCol w:w="850"/>
        <w:gridCol w:w="1701"/>
        <w:gridCol w:w="1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学院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首选测试时间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任务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新闻传播学院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11月1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2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 xml:space="preserve">研-新闻传播学院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27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经济学院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4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 xml:space="preserve">研-经济学院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5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 xml:space="preserve">研-经济研究院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20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化学与化工学院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11月1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7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 xml:space="preserve">研-化学与化工学院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国际教育学院（本科）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29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9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 xml:space="preserve">研-国际教育学院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文学院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11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 xml:space="preserve">研-文学院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25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外国语学院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286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11月1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研-外国语学院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管理学院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11月1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15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 xml:space="preserve">研-管理学院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19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儒学高等研究院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17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 xml:space="preserve">研-儒学高等研究院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18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泰山学堂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19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历史文化学院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20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 xml:space="preserve">研-历史文化学院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27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21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 xml:space="preserve">研-马克思主义学院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22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哲学与社会发展学院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23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 xml:space="preserve">研-哲学与社会发展学院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24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 xml:space="preserve">研-晶体材料研究所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25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 xml:space="preserve">研-微电子学院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26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 xml:space="preserve">研-政治学与公共管理学院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27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 xml:space="preserve">研-物理学院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28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 xml:space="preserve">研-数学学院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29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11月2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30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31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体育学院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32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研-体育学院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33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土建与水利学院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34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 xml:space="preserve">研-土建与水利学院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16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35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 xml:space="preserve">研-齐鲁交通学院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36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 xml:space="preserve">研-信息科学与工程学院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37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 xml:space="preserve">研-海洋研究院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38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 xml:space="preserve">研-环境科学与工程学院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39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 xml:space="preserve">研-金融研究院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18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40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机械工程学院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179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41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 xml:space="preserve">研-机械工程学院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24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42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能源与动力工程学院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43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 xml:space="preserve">研-能源与动力工程学院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22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44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 xml:space="preserve">研-材料科学与工程学院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39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11月27日</w:t>
            </w:r>
          </w:p>
          <w:p>
            <w:pPr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45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控制科学与工程学院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46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 xml:space="preserve">研-控制科学与工程学院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47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艺术学院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48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 xml:space="preserve">研-艺术学院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49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软件学院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50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公共卫生学院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11月28日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51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研-公共卫生学院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11月</w:t>
            </w:r>
            <w:r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  <w:t>29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52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口腔医学院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53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研-口腔医学院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45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54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护理学院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55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研-护理学院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56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研-基础医学院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36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57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研-药学院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19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58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药学院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59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研-医药卫生管理学院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60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研-临床医学院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233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11月30日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12月1日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61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临床医学院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62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补考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任务1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</w:pP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补考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任务2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</w:pP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补考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任务3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晚上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</w:pP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</w:pPr>
            <w:r>
              <w:t>1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法学院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11月24日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</w:pPr>
            <w:r>
              <w:t>2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环境科学与工程学院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</w:pPr>
            <w:r>
              <w:t>3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计算机科学与技术学院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</w:pPr>
            <w:r>
              <w:t>4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生命科学学院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</w:pPr>
            <w:r>
              <w:t>5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泰山学堂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</w:pPr>
            <w:r>
              <w:t>6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信息科学与工程学院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</w:pPr>
            <w:r>
              <w:t>7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政治学与公共管理学院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11月25日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8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 xml:space="preserve">研-法学院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70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9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 xml:space="preserve">研-海洋研究院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10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 xml:space="preserve">研-环境科学与工程学院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49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11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 xml:space="preserve">研-环境研究院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12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 xml:space="preserve">研-激光与红外系统集成技术教育部重点实验室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13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 xml:space="preserve">研-计算机科学与技术学院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14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 xml:space="preserve">研-生命科学学院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15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 xml:space="preserve">研-微生物技术国家重点实验室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16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 xml:space="preserve">研-信息科学与工程学院 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19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17</w:t>
            </w:r>
          </w:p>
        </w:tc>
        <w:tc>
          <w:tcPr>
            <w:tcW w:w="35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研-政治学与公共管理学院 计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18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56" w:type="dxa"/>
            <w:gridSpan w:val="5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left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FF"/>
                <w:kern w:val="0"/>
                <w:sz w:val="24"/>
                <w:szCs w:val="24"/>
              </w:rPr>
              <w:t>备注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   1.任务1、2、3是济南校本部有关学院，任务4是青岛校区有关学院。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为避免单日内测试考生过多，学校已根据报名人数进行了测试时段初步分配，建议考生根据首选测试时段参加。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测试机房11月15日已正式开放，标注为任务1学院学生可自主前往测试，</w:t>
            </w:r>
            <w:r>
              <w:rPr>
                <w:rFonts w:hint="eastAsia" w:ascii="宋体" w:hAnsi="宋体" w:eastAsia="宋体" w:cs="Tahoma"/>
                <w:color w:val="0000FF"/>
                <w:kern w:val="0"/>
                <w:sz w:val="24"/>
                <w:szCs w:val="24"/>
              </w:rPr>
              <w:t>从16日开始请严格按照测试安排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Tahoma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FF"/>
                <w:kern w:val="0"/>
                <w:sz w:val="24"/>
                <w:szCs w:val="24"/>
              </w:rPr>
              <w:t>因个人原因在首选测试时段无法测试的考生，请</w:t>
            </w:r>
            <w:r>
              <w:rPr>
                <w:rFonts w:hint="eastAsia" w:ascii="宋体" w:hAnsi="宋体" w:eastAsia="宋体" w:cs="Tahoma"/>
                <w:color w:val="0000FF"/>
                <w:kern w:val="0"/>
                <w:sz w:val="24"/>
                <w:szCs w:val="24"/>
                <w:lang w:eastAsia="zh-CN"/>
              </w:rPr>
              <w:t>提前告知本单位研究生教务负责老师，由学院汇总后报研究生院</w:t>
            </w:r>
            <w:r>
              <w:rPr>
                <w:rFonts w:hint="eastAsia" w:ascii="宋体" w:hAnsi="宋体" w:eastAsia="宋体" w:cs="Tahoma"/>
                <w:color w:val="0000FF"/>
                <w:kern w:val="0"/>
                <w:sz w:val="24"/>
                <w:szCs w:val="24"/>
              </w:rPr>
              <w:t>，学校</w:t>
            </w:r>
            <w:r>
              <w:rPr>
                <w:rFonts w:hint="eastAsia" w:ascii="宋体" w:hAnsi="宋体" w:eastAsia="宋体" w:cs="Tahoma"/>
                <w:color w:val="0000FF"/>
                <w:kern w:val="0"/>
                <w:sz w:val="24"/>
                <w:szCs w:val="24"/>
                <w:lang w:eastAsia="zh-CN"/>
              </w:rPr>
              <w:t>将</w:t>
            </w:r>
            <w:r>
              <w:rPr>
                <w:rFonts w:hint="eastAsia" w:ascii="宋体" w:hAnsi="宋体" w:eastAsia="宋体" w:cs="Tahoma"/>
                <w:color w:val="0000FF"/>
                <w:kern w:val="0"/>
                <w:sz w:val="24"/>
                <w:szCs w:val="24"/>
              </w:rPr>
              <w:t>统筹安排在</w:t>
            </w:r>
            <w:r>
              <w:rPr>
                <w:rFonts w:ascii="宋体" w:hAnsi="宋体" w:eastAsia="宋体" w:cs="Tahoma"/>
                <w:color w:val="0000FF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ahoma"/>
                <w:color w:val="0000FF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Tahoma"/>
                <w:color w:val="0000FF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ahoma"/>
                <w:color w:val="0000FF"/>
                <w:kern w:val="0"/>
                <w:sz w:val="24"/>
                <w:szCs w:val="24"/>
              </w:rPr>
              <w:t>日或其他时段进行测试。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firstLine="480" w:firstLineChars="20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在全部测试时段内均未参加测试的考生，按照缺考处理，不再单独安排测试。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2C7D9"/>
    <w:multiLevelType w:val="singleLevel"/>
    <w:tmpl w:val="3402C7D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A2357"/>
    <w:rsid w:val="385F268D"/>
    <w:rsid w:val="3BF43B62"/>
    <w:rsid w:val="44824DA9"/>
    <w:rsid w:val="47245319"/>
    <w:rsid w:val="681A6EEE"/>
    <w:rsid w:val="71EB3252"/>
    <w:rsid w:val="799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2018-11-15T01:45:18Z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